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C6" w:rsidRDefault="00A211C6" w:rsidP="00A211C6"/>
    <w:p w:rsidR="00A211C6" w:rsidRDefault="00376AA5" w:rsidP="00376AA5">
      <w:pPr>
        <w:jc w:val="right"/>
      </w:pPr>
      <w:r>
        <w:t xml:space="preserve"> </w:t>
      </w:r>
      <w:r w:rsidR="00A211C6">
        <w:t>Утвержден</w:t>
      </w:r>
      <w:r>
        <w:t xml:space="preserve"> </w:t>
      </w:r>
    </w:p>
    <w:p w:rsidR="00A211C6" w:rsidRDefault="00376AA5" w:rsidP="00376AA5">
      <w:pPr>
        <w:autoSpaceDE w:val="0"/>
        <w:jc w:val="right"/>
      </w:pPr>
      <w:r>
        <w:t xml:space="preserve"> </w:t>
      </w:r>
      <w:r w:rsidR="00A211C6">
        <w:t>Постановлением администрации</w:t>
      </w:r>
    </w:p>
    <w:p w:rsidR="00A211C6" w:rsidRDefault="00376AA5" w:rsidP="00376AA5">
      <w:pPr>
        <w:autoSpaceDE w:val="0"/>
        <w:jc w:val="right"/>
      </w:pPr>
      <w:r>
        <w:t xml:space="preserve"> </w:t>
      </w:r>
      <w:r w:rsidR="00A211C6">
        <w:t xml:space="preserve">Борского сельсовета </w:t>
      </w:r>
    </w:p>
    <w:p w:rsidR="00376AA5" w:rsidRDefault="00376AA5" w:rsidP="00376AA5">
      <w:pPr>
        <w:autoSpaceDE w:val="0"/>
        <w:jc w:val="right"/>
      </w:pPr>
      <w:r>
        <w:t xml:space="preserve"> </w:t>
      </w:r>
      <w:r w:rsidR="00A211C6">
        <w:t xml:space="preserve">от 27.12. 2010 г. </w:t>
      </w:r>
    </w:p>
    <w:p w:rsidR="00A211C6" w:rsidRDefault="00A211C6" w:rsidP="00376AA5">
      <w:pPr>
        <w:autoSpaceDE w:val="0"/>
        <w:jc w:val="right"/>
      </w:pPr>
      <w:r>
        <w:t>№83(в ред. №67 от 01.07.2016)</w:t>
      </w:r>
    </w:p>
    <w:p w:rsidR="00A211C6" w:rsidRDefault="00A211C6" w:rsidP="00A211C6"/>
    <w:p w:rsidR="00A211C6" w:rsidRDefault="00A211C6" w:rsidP="00A211C6"/>
    <w:p w:rsidR="00A211C6" w:rsidRPr="00531E4C" w:rsidRDefault="00A211C6" w:rsidP="00A211C6">
      <w:pPr>
        <w:jc w:val="center"/>
        <w:rPr>
          <w:b/>
        </w:rPr>
      </w:pPr>
      <w:r w:rsidRPr="00531E4C">
        <w:rPr>
          <w:b/>
        </w:rPr>
        <w:t>АДМИНИСТРАТИВНЫЙ РЕГЛАМЕНТ</w:t>
      </w:r>
    </w:p>
    <w:p w:rsidR="00A211C6" w:rsidRPr="00531E4C" w:rsidRDefault="00A211C6" w:rsidP="00A211C6">
      <w:pPr>
        <w:jc w:val="center"/>
        <w:rPr>
          <w:b/>
        </w:rPr>
      </w:pPr>
      <w:r w:rsidRPr="00531E4C">
        <w:rPr>
          <w:b/>
        </w:rPr>
        <w:t>Администрации Борского сельсовета</w:t>
      </w:r>
    </w:p>
    <w:p w:rsidR="00A211C6" w:rsidRPr="00531E4C" w:rsidRDefault="00A211C6" w:rsidP="00A211C6">
      <w:pPr>
        <w:jc w:val="center"/>
        <w:rPr>
          <w:b/>
        </w:rPr>
      </w:pPr>
      <w:r w:rsidRPr="00531E4C">
        <w:rPr>
          <w:b/>
        </w:rPr>
        <w:t>предоставления муниципальной услуги по предоставл</w:t>
      </w:r>
      <w:r w:rsidR="00376AA5">
        <w:rPr>
          <w:b/>
        </w:rPr>
        <w:t>ению информации</w:t>
      </w:r>
      <w:bookmarkStart w:id="0" w:name="_GoBack"/>
      <w:bookmarkEnd w:id="0"/>
      <w:r>
        <w:rPr>
          <w:b/>
        </w:rPr>
        <w:t xml:space="preserve"> об </w:t>
      </w:r>
      <w:r w:rsidRPr="00531E4C">
        <w:rPr>
          <w:b/>
        </w:rPr>
        <w:t xml:space="preserve">очередности предоставления жилых помещений на условиях социального найма </w:t>
      </w:r>
    </w:p>
    <w:p w:rsidR="00A211C6" w:rsidRPr="00531E4C" w:rsidRDefault="00A211C6" w:rsidP="00A211C6">
      <w:pPr>
        <w:jc w:val="center"/>
      </w:pPr>
    </w:p>
    <w:p w:rsidR="00A211C6" w:rsidRPr="00531E4C" w:rsidRDefault="00A211C6" w:rsidP="00A211C6">
      <w:pPr>
        <w:jc w:val="center"/>
        <w:rPr>
          <w:b/>
        </w:rPr>
      </w:pPr>
      <w:r w:rsidRPr="00531E4C">
        <w:rPr>
          <w:b/>
        </w:rPr>
        <w:t>1. Общие положения</w:t>
      </w:r>
    </w:p>
    <w:p w:rsidR="00A211C6" w:rsidRPr="00531E4C" w:rsidRDefault="00A211C6" w:rsidP="00376AA5">
      <w:pPr>
        <w:ind w:firstLine="709"/>
        <w:jc w:val="both"/>
        <w:rPr>
          <w:b/>
        </w:rPr>
      </w:pPr>
      <w:r w:rsidRPr="00531E4C">
        <w:t>1.1. Наименование муниципальной услуги: предоставление информации об очередности предоставления жилых помещений на условиях социального найма</w:t>
      </w:r>
      <w:r w:rsidRPr="00531E4C">
        <w:rPr>
          <w:b/>
        </w:rPr>
        <w:t>.</w:t>
      </w:r>
    </w:p>
    <w:p w:rsidR="00A211C6" w:rsidRPr="00531E4C" w:rsidRDefault="00A211C6" w:rsidP="00376AA5">
      <w:pPr>
        <w:ind w:firstLine="709"/>
        <w:jc w:val="both"/>
      </w:pPr>
      <w:r w:rsidRPr="00531E4C">
        <w:t>1.2. Муниципальную услугу по предоставлению информации об очередности предоставления жилых помещений на условиях социального найма предоставляет администрация Борского сельсовета Сухобузимского района Красноярского края по вопросам, входящим в его компетенцию.</w:t>
      </w:r>
    </w:p>
    <w:p w:rsidR="00A211C6" w:rsidRPr="007C1387" w:rsidRDefault="00A211C6" w:rsidP="00376AA5">
      <w:pPr>
        <w:ind w:firstLine="709"/>
        <w:jc w:val="both"/>
      </w:pPr>
      <w:r w:rsidRPr="00531E4C">
        <w:t>1.3. Исполнение муниципальной услуги о</w:t>
      </w:r>
      <w:r>
        <w:t>существляется в соответствии с:</w:t>
      </w:r>
      <w:r w:rsidR="00376AA5">
        <w:rPr>
          <w:color w:val="FF0000"/>
        </w:rPr>
        <w:t xml:space="preserve"> </w:t>
      </w:r>
    </w:p>
    <w:p w:rsidR="00A211C6" w:rsidRPr="00531E4C" w:rsidRDefault="00A211C6" w:rsidP="00376A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4C">
        <w:rPr>
          <w:rFonts w:ascii="Times New Roman" w:hAnsi="Times New Roman" w:cs="Times New Roman"/>
          <w:sz w:val="24"/>
          <w:szCs w:val="24"/>
        </w:rPr>
        <w:t>- Конституцией Российской Федерации (первоначальный текст документа опубликован в изданиях: «Российская газета», № 7, 21.01.2009, «Собрание законодательства РФ», 26.01.2009, № 4, ст. 445, «Парламентская газета», № 4, 23-29.01.2009);</w:t>
      </w:r>
    </w:p>
    <w:p w:rsidR="00A211C6" w:rsidRPr="00531E4C" w:rsidRDefault="00A211C6" w:rsidP="00376A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4C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 от 29.12.2004 № 189-ФЗ («Российская газета», № 1, 12.01.2005);</w:t>
      </w:r>
    </w:p>
    <w:p w:rsidR="00A211C6" w:rsidRPr="00531E4C" w:rsidRDefault="00A211C6" w:rsidP="00376A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4C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A211C6" w:rsidRPr="00531E4C" w:rsidRDefault="00A211C6" w:rsidP="00376A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4C">
        <w:rPr>
          <w:rFonts w:ascii="Times New Roman" w:hAnsi="Times New Roman" w:cs="Times New Roman"/>
          <w:sz w:val="24"/>
          <w:szCs w:val="24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A211C6" w:rsidRPr="00531E4C" w:rsidRDefault="00A211C6" w:rsidP="00376A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4C">
        <w:rPr>
          <w:rFonts w:ascii="Times New Roman" w:hAnsi="Times New Roman" w:cs="Times New Roman"/>
          <w:sz w:val="24"/>
          <w:szCs w:val="24"/>
        </w:rPr>
        <w:t>- Уставом Борского</w:t>
      </w:r>
      <w:r w:rsidRPr="00531E4C">
        <w:rPr>
          <w:rFonts w:ascii="Times New Roman" w:hAnsi="Times New Roman" w:cs="Times New Roman"/>
          <w:bCs/>
          <w:sz w:val="24"/>
          <w:szCs w:val="24"/>
        </w:rPr>
        <w:t xml:space="preserve"> сельсовета Сухобузимского района Красноярского края</w:t>
      </w:r>
      <w:r w:rsidRPr="00531E4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211C6" w:rsidRPr="00531E4C" w:rsidRDefault="00A211C6" w:rsidP="00376AA5">
      <w:pPr>
        <w:ind w:firstLine="709"/>
        <w:jc w:val="both"/>
      </w:pPr>
      <w:r w:rsidRPr="00531E4C">
        <w:t>1.4.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(далее – справка об очередности).</w:t>
      </w:r>
    </w:p>
    <w:p w:rsidR="00A211C6" w:rsidRPr="00531E4C" w:rsidRDefault="00A211C6" w:rsidP="00376AA5">
      <w:pPr>
        <w:ind w:firstLine="709"/>
        <w:jc w:val="both"/>
      </w:pPr>
      <w:r w:rsidRPr="00531E4C">
        <w:t xml:space="preserve">1.5. Заявителями, в отношении которых предоставляется муниципальная услуга, являются граждане Российской Федерации, проживающие на территории </w:t>
      </w:r>
      <w:r>
        <w:t xml:space="preserve">администрации Борского сельсовета </w:t>
      </w:r>
      <w:r w:rsidRPr="00531E4C">
        <w:t>Сухобузимского района Красноярского края, состоящие на учете в качестве нуждающихся в жилых помещениях при администрации и прошедшие ежегодно проводимую перерегистрацию.</w:t>
      </w:r>
    </w:p>
    <w:p w:rsidR="00A211C6" w:rsidRPr="00531E4C" w:rsidRDefault="00A211C6" w:rsidP="00A211C6">
      <w:pPr>
        <w:jc w:val="both"/>
        <w:rPr>
          <w:b/>
        </w:rPr>
      </w:pPr>
    </w:p>
    <w:p w:rsidR="00A211C6" w:rsidRPr="00531E4C" w:rsidRDefault="00A211C6" w:rsidP="00A211C6">
      <w:pPr>
        <w:jc w:val="center"/>
        <w:rPr>
          <w:b/>
        </w:rPr>
      </w:pPr>
      <w:r w:rsidRPr="00531E4C">
        <w:rPr>
          <w:b/>
        </w:rPr>
        <w:t>2. Требования к порядку предоставления муниципальной услуги</w:t>
      </w:r>
    </w:p>
    <w:p w:rsidR="00A211C6" w:rsidRPr="00531E4C" w:rsidRDefault="00A211C6" w:rsidP="00A211C6">
      <w:pPr>
        <w:jc w:val="both"/>
      </w:pPr>
    </w:p>
    <w:p w:rsidR="00A211C6" w:rsidRPr="00531E4C" w:rsidRDefault="00A211C6" w:rsidP="00376AA5">
      <w:pPr>
        <w:ind w:firstLine="709"/>
        <w:jc w:val="both"/>
      </w:pPr>
      <w:r w:rsidRPr="00531E4C">
        <w:t>2.1. Порядок информирования о правилах предоставления муниципальной услуги.</w:t>
      </w:r>
    </w:p>
    <w:p w:rsidR="00A211C6" w:rsidRPr="00531E4C" w:rsidRDefault="00A211C6" w:rsidP="00376AA5">
      <w:pPr>
        <w:ind w:firstLine="709"/>
        <w:jc w:val="both"/>
      </w:pPr>
      <w:r w:rsidRPr="00531E4C">
        <w:t>2.1.1. Информация о порядке предоставления муниципальной услуги предоставляется:</w:t>
      </w:r>
    </w:p>
    <w:p w:rsidR="00A211C6" w:rsidRPr="00531E4C" w:rsidRDefault="00A211C6" w:rsidP="00376AA5">
      <w:pPr>
        <w:ind w:firstLine="709"/>
        <w:jc w:val="both"/>
      </w:pPr>
      <w:r w:rsidRPr="00531E4C">
        <w:t>администрацией при личном обращении граждан, с использованием средств телефонной связи, электронного информирования;</w:t>
      </w:r>
    </w:p>
    <w:p w:rsidR="00A211C6" w:rsidRPr="00531E4C" w:rsidRDefault="00A211C6" w:rsidP="00376AA5">
      <w:pPr>
        <w:ind w:firstLine="709"/>
        <w:jc w:val="both"/>
      </w:pPr>
      <w:r w:rsidRPr="00531E4C">
        <w:t>Место нахождения администрации 663053 п. Борск ул. Юбилейная,1;</w:t>
      </w:r>
    </w:p>
    <w:p w:rsidR="00A211C6" w:rsidRPr="00531E4C" w:rsidRDefault="00A211C6" w:rsidP="00376AA5">
      <w:pPr>
        <w:ind w:firstLine="709"/>
        <w:jc w:val="both"/>
      </w:pPr>
      <w:r w:rsidRPr="00531E4C">
        <w:t>почтовый адрес для направления документов и обращений: 663053, Красноярский край Сухобузимский район п. Борск ул. Юбилейная,1;</w:t>
      </w:r>
    </w:p>
    <w:p w:rsidR="00A211C6" w:rsidRPr="00531E4C" w:rsidRDefault="00A211C6" w:rsidP="00376AA5">
      <w:pPr>
        <w:ind w:firstLine="709"/>
        <w:jc w:val="both"/>
      </w:pPr>
      <w:r w:rsidRPr="00531E4C">
        <w:t>справочные телефонные номера: 8(39199) 35-2-51;</w:t>
      </w:r>
    </w:p>
    <w:p w:rsidR="00A211C6" w:rsidRPr="00303671" w:rsidRDefault="00A211C6" w:rsidP="00376AA5">
      <w:pPr>
        <w:pStyle w:val="a3"/>
        <w:spacing w:before="28" w:after="28"/>
        <w:ind w:firstLine="709"/>
        <w:rPr>
          <w:rFonts w:ascii="Times New Roman" w:hAnsi="Times New Roman" w:cs="Times New Roman"/>
        </w:rPr>
      </w:pPr>
      <w:r w:rsidRPr="00531E4C">
        <w:rPr>
          <w:rFonts w:ascii="Times New Roman" w:hAnsi="Times New Roman" w:cs="Times New Roman"/>
        </w:rPr>
        <w:t>адрес электронной почты</w:t>
      </w:r>
      <w:r w:rsidRPr="00531E4C">
        <w:rPr>
          <w:rFonts w:ascii="Times New Roman" w:hAnsi="Times New Roman" w:cs="Times New Roman"/>
          <w:bCs/>
        </w:rPr>
        <w:t>:</w:t>
      </w:r>
      <w:r w:rsidR="00376AA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val="en-US"/>
        </w:rPr>
        <w:t>chikirkina</w:t>
      </w:r>
      <w:r w:rsidRPr="003036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irina</w:t>
      </w:r>
      <w:r w:rsidRPr="00303671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 w:rsidRPr="003036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A211C6" w:rsidRPr="00531E4C" w:rsidRDefault="00A211C6" w:rsidP="00376AA5">
      <w:pPr>
        <w:ind w:firstLine="709"/>
        <w:jc w:val="both"/>
      </w:pPr>
      <w:r w:rsidRPr="00531E4C">
        <w:lastRenderedPageBreak/>
        <w:t>режим работы администрации: ежедневно с</w:t>
      </w:r>
      <w:r>
        <w:t xml:space="preserve"> </w:t>
      </w:r>
      <w:r w:rsidRPr="00531E4C">
        <w:t>8-00 до 12-00 часов (перерыв на обед с 12-00 до 13-00 часов), выходные дни - суббота, воскресенье.</w:t>
      </w:r>
    </w:p>
    <w:p w:rsidR="00A211C6" w:rsidRPr="00531E4C" w:rsidRDefault="00A211C6" w:rsidP="00376AA5">
      <w:pPr>
        <w:ind w:firstLine="709"/>
        <w:jc w:val="both"/>
      </w:pPr>
      <w:r w:rsidRPr="00531E4C">
        <w:t>Стенды (вывески) содержащие информацию о графике (режиме) работы администрации, а также о процедурах предоставления муниципальной услуги, размещаются в здании администрации.</w:t>
      </w:r>
    </w:p>
    <w:p w:rsidR="00A211C6" w:rsidRPr="00531E4C" w:rsidRDefault="00A211C6" w:rsidP="00376AA5">
      <w:pPr>
        <w:ind w:firstLine="709"/>
        <w:jc w:val="both"/>
      </w:pPr>
      <w:r w:rsidRPr="00531E4C">
        <w:t>2.1.2. На информационных стендах размещается следующая информация:</w:t>
      </w:r>
    </w:p>
    <w:p w:rsidR="00A211C6" w:rsidRPr="00531E4C" w:rsidRDefault="00A211C6" w:rsidP="00376AA5">
      <w:pPr>
        <w:ind w:firstLine="709"/>
        <w:jc w:val="both"/>
      </w:pPr>
      <w:r w:rsidRPr="00531E4C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211C6" w:rsidRPr="00531E4C" w:rsidRDefault="00A211C6" w:rsidP="00376AA5">
      <w:pPr>
        <w:ind w:firstLine="709"/>
        <w:jc w:val="both"/>
      </w:pPr>
      <w:r w:rsidRPr="00531E4C">
        <w:t>текст настоящего Административного регламента;</w:t>
      </w:r>
    </w:p>
    <w:p w:rsidR="00A211C6" w:rsidRPr="00531E4C" w:rsidRDefault="00A211C6" w:rsidP="00376AA5">
      <w:pPr>
        <w:ind w:firstLine="709"/>
        <w:jc w:val="both"/>
      </w:pPr>
      <w:r w:rsidRPr="00531E4C">
        <w:t>режим работы администрации;</w:t>
      </w:r>
    </w:p>
    <w:p w:rsidR="00A211C6" w:rsidRPr="00531E4C" w:rsidRDefault="00A211C6" w:rsidP="00376AA5">
      <w:pPr>
        <w:ind w:firstLine="709"/>
        <w:jc w:val="both"/>
      </w:pPr>
      <w:r w:rsidRPr="00531E4C">
        <w:t>графики личного приема граждан уполномоченными должностными лицами;</w:t>
      </w:r>
    </w:p>
    <w:p w:rsidR="00A211C6" w:rsidRPr="00531E4C" w:rsidRDefault="00A211C6" w:rsidP="00376AA5">
      <w:pPr>
        <w:ind w:firstLine="709"/>
        <w:jc w:val="both"/>
      </w:pPr>
      <w:r w:rsidRPr="00531E4C">
        <w:t>порядок получения информации заявителями по вопросам предоставления муниципальной услуги;</w:t>
      </w:r>
    </w:p>
    <w:p w:rsidR="00A211C6" w:rsidRPr="00531E4C" w:rsidRDefault="00A211C6" w:rsidP="00376AA5">
      <w:pPr>
        <w:ind w:firstLine="709"/>
        <w:jc w:val="both"/>
      </w:pPr>
      <w:r w:rsidRPr="00531E4C">
        <w:t>адреса официальных сайтов в сети Интернет.</w:t>
      </w:r>
    </w:p>
    <w:p w:rsidR="00A211C6" w:rsidRPr="00531E4C" w:rsidRDefault="00A211C6" w:rsidP="00376AA5">
      <w:pPr>
        <w:ind w:firstLine="709"/>
        <w:jc w:val="both"/>
      </w:pPr>
      <w:r w:rsidRPr="00531E4C">
        <w:t>2.1.3. На официальном сайте в сети Интернет размещается следующая информация:</w:t>
      </w:r>
    </w:p>
    <w:p w:rsidR="00A211C6" w:rsidRPr="00531E4C" w:rsidRDefault="00A211C6" w:rsidP="00376AA5">
      <w:pPr>
        <w:ind w:firstLine="709"/>
        <w:jc w:val="both"/>
      </w:pPr>
      <w:r w:rsidRPr="00531E4C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211C6" w:rsidRPr="00531E4C" w:rsidRDefault="00A211C6" w:rsidP="00376AA5">
      <w:pPr>
        <w:ind w:firstLine="709"/>
        <w:jc w:val="both"/>
      </w:pPr>
      <w:r w:rsidRPr="00531E4C">
        <w:t>текст настоящего Административного регламента;</w:t>
      </w:r>
    </w:p>
    <w:p w:rsidR="00A211C6" w:rsidRPr="00531E4C" w:rsidRDefault="00A211C6" w:rsidP="00376AA5">
      <w:pPr>
        <w:ind w:firstLine="709"/>
        <w:jc w:val="both"/>
      </w:pPr>
      <w:r w:rsidRPr="00531E4C">
        <w:t>режим работы администрации;</w:t>
      </w:r>
    </w:p>
    <w:p w:rsidR="00A211C6" w:rsidRPr="00531E4C" w:rsidRDefault="00A211C6" w:rsidP="00376AA5">
      <w:pPr>
        <w:ind w:firstLine="709"/>
        <w:jc w:val="both"/>
      </w:pPr>
      <w:r w:rsidRPr="00531E4C">
        <w:t>номера телефонов, факсов, адреса электронной почты администрации.</w:t>
      </w:r>
    </w:p>
    <w:p w:rsidR="00A211C6" w:rsidRPr="00531E4C" w:rsidRDefault="00A211C6" w:rsidP="00376AA5">
      <w:pPr>
        <w:ind w:firstLine="709"/>
        <w:jc w:val="both"/>
      </w:pPr>
      <w:r w:rsidRPr="00531E4C">
        <w:t>2.1.4. Консультации по процедурным вопросам предоставления муниципальной услуги предоставляются специалистами администрации:</w:t>
      </w:r>
    </w:p>
    <w:p w:rsidR="00A211C6" w:rsidRPr="00531E4C" w:rsidRDefault="00A211C6" w:rsidP="00376AA5">
      <w:pPr>
        <w:ind w:firstLine="709"/>
        <w:jc w:val="both"/>
      </w:pPr>
      <w:r w:rsidRPr="00531E4C">
        <w:t>при личном обращении;</w:t>
      </w:r>
    </w:p>
    <w:p w:rsidR="00A211C6" w:rsidRPr="00531E4C" w:rsidRDefault="00A211C6" w:rsidP="00376AA5">
      <w:pPr>
        <w:ind w:firstLine="709"/>
        <w:jc w:val="both"/>
      </w:pPr>
      <w:r w:rsidRPr="00531E4C">
        <w:t>по телефону;</w:t>
      </w:r>
    </w:p>
    <w:p w:rsidR="00A211C6" w:rsidRPr="00531E4C" w:rsidRDefault="00A211C6" w:rsidP="00376AA5">
      <w:pPr>
        <w:ind w:firstLine="709"/>
        <w:jc w:val="both"/>
      </w:pPr>
      <w:r w:rsidRPr="00531E4C">
        <w:t>по письменным обращениям.</w:t>
      </w:r>
    </w:p>
    <w:p w:rsidR="00A211C6" w:rsidRPr="00531E4C" w:rsidRDefault="00A211C6" w:rsidP="00376AA5">
      <w:pPr>
        <w:ind w:firstLine="709"/>
        <w:jc w:val="both"/>
      </w:pPr>
      <w:r w:rsidRPr="00531E4C">
        <w:t>2.1.5. При ответах на телефонные звонки и устные обращения, должностные лица администрации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лица, принявшего телефонный звонок.</w:t>
      </w:r>
    </w:p>
    <w:p w:rsidR="00A211C6" w:rsidRPr="00531E4C" w:rsidRDefault="00A211C6" w:rsidP="00376AA5">
      <w:pPr>
        <w:ind w:firstLine="709"/>
        <w:jc w:val="both"/>
      </w:pPr>
      <w:r w:rsidRPr="00531E4C">
        <w:t>При невозможности должностного лица администрации,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 или</w:t>
      </w:r>
      <w:r w:rsidR="00376AA5">
        <w:t xml:space="preserve"> </w:t>
      </w:r>
      <w:r w:rsidRPr="00531E4C">
        <w:t>обратившемуся гражданину должен быть сообщен телефонный номер, по которому можно получить необходимую информацию.</w:t>
      </w:r>
    </w:p>
    <w:p w:rsidR="00A211C6" w:rsidRPr="00531E4C" w:rsidRDefault="00A211C6" w:rsidP="00376AA5">
      <w:pPr>
        <w:ind w:firstLine="709"/>
        <w:jc w:val="both"/>
      </w:pPr>
      <w:r w:rsidRPr="00531E4C">
        <w:t>Время разговора не должно превышать 10 минут.</w:t>
      </w:r>
    </w:p>
    <w:p w:rsidR="00A211C6" w:rsidRPr="00531E4C" w:rsidRDefault="00A211C6" w:rsidP="00376AA5">
      <w:pPr>
        <w:ind w:firstLine="709"/>
        <w:jc w:val="both"/>
      </w:pPr>
      <w:r w:rsidRPr="00531E4C">
        <w:t>2.1.6. Письменные обращения заявителей о порядке предоставления муниципальной услуги рассматриваются специалистами администрации с учетом времени подготовки ответа заявителю в срок, не превышающий 30 дней с момента получения обращения.</w:t>
      </w:r>
    </w:p>
    <w:p w:rsidR="00A211C6" w:rsidRPr="00531E4C" w:rsidRDefault="00A211C6" w:rsidP="00376AA5">
      <w:pPr>
        <w:ind w:firstLine="709"/>
        <w:jc w:val="both"/>
      </w:pPr>
      <w:r w:rsidRPr="00531E4C">
        <w:t xml:space="preserve">2.1.7. Прием специалистами администрации для получения консультаций производится без предварительной записи, время ожидания в очереди не должно превышать 20 минут. Инвалиды </w:t>
      </w:r>
      <w:r w:rsidRPr="00531E4C">
        <w:rPr>
          <w:lang w:val="en-US"/>
        </w:rPr>
        <w:t>I</w:t>
      </w:r>
      <w:r w:rsidRPr="00531E4C">
        <w:t xml:space="preserve"> и </w:t>
      </w:r>
      <w:r w:rsidRPr="00531E4C">
        <w:rPr>
          <w:lang w:val="en-US"/>
        </w:rPr>
        <w:t>II</w:t>
      </w:r>
      <w:r w:rsidRPr="00531E4C">
        <w:t xml:space="preserve"> групп, ветераны Великой отечественной войны, а также беременные женщины, принимаются вне очереди.</w:t>
      </w:r>
    </w:p>
    <w:p w:rsidR="00A211C6" w:rsidRPr="00531E4C" w:rsidRDefault="00A211C6" w:rsidP="00376AA5">
      <w:pPr>
        <w:ind w:firstLine="709"/>
        <w:jc w:val="both"/>
      </w:pPr>
      <w:r w:rsidRPr="00531E4C">
        <w:t>2.1.8. Консультации и справки предоставляются специалистами администрации в течение всего срока предо</w:t>
      </w:r>
      <w:r>
        <w:t>ставления муниципальной услуги.</w:t>
      </w:r>
    </w:p>
    <w:p w:rsidR="00A211C6" w:rsidRPr="00531E4C" w:rsidRDefault="00A211C6" w:rsidP="00376AA5">
      <w:pPr>
        <w:ind w:firstLine="709"/>
        <w:jc w:val="both"/>
      </w:pPr>
      <w:r w:rsidRPr="00531E4C">
        <w:t>2.2. Сроки предоставления муниципальной услуги.</w:t>
      </w:r>
    </w:p>
    <w:p w:rsidR="00A211C6" w:rsidRPr="00531E4C" w:rsidRDefault="00A211C6" w:rsidP="00376AA5">
      <w:pPr>
        <w:ind w:firstLine="709"/>
        <w:jc w:val="both"/>
      </w:pPr>
      <w:r w:rsidRPr="00531E4C">
        <w:t>2.2.1. При письменном обращении (заявление – приложение № 1 к настоящему административному регламенту), поступившее в администрацию в соответствии с компетенцией администрации, рассматривается в течение 30 дней со дня его регистрации.</w:t>
      </w:r>
    </w:p>
    <w:p w:rsidR="00A211C6" w:rsidRPr="00531E4C" w:rsidRDefault="00A211C6" w:rsidP="00376AA5">
      <w:pPr>
        <w:ind w:firstLine="709"/>
        <w:jc w:val="both"/>
      </w:pPr>
      <w:r w:rsidRPr="00531E4C">
        <w:t>2.2.2. Письменное обращение подлежит обязательной регистрации в течение 3 дней с момента поступления его в администрацию. 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A211C6" w:rsidRPr="00531E4C" w:rsidRDefault="00A211C6" w:rsidP="00376AA5">
      <w:pPr>
        <w:ind w:firstLine="709"/>
        <w:jc w:val="both"/>
      </w:pPr>
      <w:r w:rsidRPr="00531E4C">
        <w:t xml:space="preserve">2.2.3. При личном обращении (заявление – приложение № 1 к настоящему административному регламенту) администрация не позднее чем через 7 дней со дня предоставления указанных документов выдает справку об очередности. </w:t>
      </w:r>
    </w:p>
    <w:p w:rsidR="00A211C6" w:rsidRPr="00531E4C" w:rsidRDefault="00A211C6" w:rsidP="00376AA5">
      <w:pPr>
        <w:ind w:firstLine="709"/>
        <w:jc w:val="both"/>
      </w:pPr>
      <w:r w:rsidRPr="00531E4C">
        <w:t>2.2.4. Справка об очередности подписывается главой администрации - в срок не более 2 рабочих дней с момента получения данной справки от должностного лица отдела, ответств</w:t>
      </w:r>
      <w:r>
        <w:t>енного за исполнение поручения.</w:t>
      </w:r>
    </w:p>
    <w:p w:rsidR="00A211C6" w:rsidRPr="00531E4C" w:rsidRDefault="00A211C6" w:rsidP="00376AA5">
      <w:pPr>
        <w:ind w:firstLine="709"/>
        <w:jc w:val="both"/>
      </w:pPr>
      <w:r w:rsidRPr="00531E4C">
        <w:t>2.3. Отказ в предоставлении муниципальной услуги допускается в случае:</w:t>
      </w:r>
    </w:p>
    <w:p w:rsidR="00A211C6" w:rsidRPr="00531E4C" w:rsidRDefault="00A211C6" w:rsidP="00376AA5">
      <w:pPr>
        <w:ind w:firstLine="709"/>
        <w:jc w:val="both"/>
      </w:pPr>
      <w:r w:rsidRPr="00531E4C">
        <w:t>- если гражданин не состоит на учете в качестве нуждающихся в жилых помещениях по месту жительства при администрации;</w:t>
      </w:r>
    </w:p>
    <w:p w:rsidR="00A211C6" w:rsidRPr="00531E4C" w:rsidRDefault="00A211C6" w:rsidP="00376AA5">
      <w:pPr>
        <w:ind w:firstLine="709"/>
        <w:jc w:val="both"/>
      </w:pPr>
      <w:r w:rsidRPr="00531E4C">
        <w:t>- если гражданин, состоящий на учете граждан</w:t>
      </w:r>
      <w:r w:rsidR="00376AA5">
        <w:t xml:space="preserve"> </w:t>
      </w:r>
      <w:r w:rsidRPr="00531E4C">
        <w:t>в качестве нуждающихся в жилых помещениях, не прошел ежегодно проводимую перерегистрацию.</w:t>
      </w:r>
    </w:p>
    <w:p w:rsidR="00A211C6" w:rsidRPr="00531E4C" w:rsidRDefault="00A211C6" w:rsidP="00376AA5">
      <w:pPr>
        <w:ind w:firstLine="709"/>
        <w:jc w:val="both"/>
      </w:pPr>
      <w:r w:rsidRPr="00531E4C">
        <w:t>Заявитель, получивший отказ, имеет право на повторное обращение в случае устранения причин или изменения обстоятельств, вследс</w:t>
      </w:r>
      <w:r>
        <w:t>твие которых ему было отказано.</w:t>
      </w:r>
    </w:p>
    <w:p w:rsidR="00A211C6" w:rsidRPr="00531E4C" w:rsidRDefault="00A211C6" w:rsidP="00376AA5">
      <w:pPr>
        <w:ind w:firstLine="709"/>
        <w:jc w:val="both"/>
      </w:pPr>
      <w:r w:rsidRPr="00531E4C">
        <w:t>2.4. Требования к местам предоставления муниципальной услуги.</w:t>
      </w:r>
    </w:p>
    <w:p w:rsidR="00A211C6" w:rsidRPr="00531E4C" w:rsidRDefault="00A211C6" w:rsidP="00376AA5">
      <w:pPr>
        <w:ind w:firstLine="709"/>
        <w:jc w:val="both"/>
      </w:pPr>
      <w:r w:rsidRPr="00531E4C">
        <w:t>2.4.1. Вход в здание, где находится администрация, должен быть оборудован информационной табличкой (вывеской), содержащей следующую информацию:</w:t>
      </w:r>
    </w:p>
    <w:p w:rsidR="00A211C6" w:rsidRPr="00531E4C" w:rsidRDefault="00A211C6" w:rsidP="00376AA5">
      <w:pPr>
        <w:ind w:firstLine="709"/>
        <w:jc w:val="both"/>
      </w:pPr>
      <w:r w:rsidRPr="00531E4C">
        <w:t>полное наименование администрации;</w:t>
      </w:r>
    </w:p>
    <w:p w:rsidR="00A211C6" w:rsidRPr="00531E4C" w:rsidRDefault="00A211C6" w:rsidP="00376AA5">
      <w:pPr>
        <w:ind w:firstLine="709"/>
        <w:jc w:val="both"/>
      </w:pPr>
      <w:r w:rsidRPr="00531E4C">
        <w:t>режим работы;</w:t>
      </w:r>
    </w:p>
    <w:p w:rsidR="00A211C6" w:rsidRPr="00531E4C" w:rsidRDefault="00A211C6" w:rsidP="00376AA5">
      <w:pPr>
        <w:ind w:firstLine="709"/>
        <w:jc w:val="both"/>
      </w:pPr>
      <w:r w:rsidRPr="00531E4C">
        <w:t>телефонный номер для получения справочной информации.</w:t>
      </w:r>
    </w:p>
    <w:p w:rsidR="00A211C6" w:rsidRPr="00531E4C" w:rsidRDefault="00A211C6" w:rsidP="00376AA5">
      <w:pPr>
        <w:ind w:firstLine="709"/>
        <w:jc w:val="both"/>
      </w:pPr>
      <w:r w:rsidRPr="00531E4C">
        <w:t>2.4.2.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A211C6" w:rsidRPr="00531E4C" w:rsidRDefault="00A211C6" w:rsidP="00376AA5">
      <w:pPr>
        <w:ind w:firstLine="709"/>
        <w:jc w:val="both"/>
      </w:pPr>
      <w:r w:rsidRPr="00531E4C">
        <w:t>2.4.3.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211C6" w:rsidRPr="00531E4C" w:rsidRDefault="00A211C6" w:rsidP="00376AA5">
      <w:pPr>
        <w:ind w:firstLine="709"/>
        <w:jc w:val="both"/>
      </w:pPr>
      <w:r w:rsidRPr="00531E4C">
        <w:t>2.4.4. Места для предоставления муниципальной услуги должны</w:t>
      </w:r>
      <w:r w:rsidRPr="00531E4C">
        <w:rPr>
          <w:b/>
        </w:rPr>
        <w:t>,</w:t>
      </w:r>
      <w:r w:rsidRPr="00531E4C">
        <w:t xml:space="preserve">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A211C6" w:rsidRPr="00531E4C" w:rsidRDefault="00A211C6" w:rsidP="00376AA5">
      <w:pPr>
        <w:ind w:firstLine="709"/>
        <w:jc w:val="both"/>
      </w:pPr>
      <w:r w:rsidRPr="00531E4C">
        <w:t>Помещения должны быть оборудованы:</w:t>
      </w:r>
    </w:p>
    <w:p w:rsidR="00A211C6" w:rsidRPr="00531E4C" w:rsidRDefault="00A211C6" w:rsidP="00376AA5">
      <w:pPr>
        <w:ind w:firstLine="709"/>
        <w:jc w:val="both"/>
      </w:pPr>
      <w:r w:rsidRPr="00531E4C">
        <w:t>противопожарной системой и средствами пожаротушения;</w:t>
      </w:r>
    </w:p>
    <w:p w:rsidR="00A211C6" w:rsidRPr="00531E4C" w:rsidRDefault="00A211C6" w:rsidP="00376AA5">
      <w:pPr>
        <w:ind w:firstLine="709"/>
        <w:jc w:val="both"/>
      </w:pPr>
      <w:r w:rsidRPr="00531E4C">
        <w:t>системой оповещения о возникновении чрезвычайной ситуации;</w:t>
      </w:r>
    </w:p>
    <w:p w:rsidR="00A211C6" w:rsidRPr="00531E4C" w:rsidRDefault="00A211C6" w:rsidP="00376AA5">
      <w:pPr>
        <w:ind w:firstLine="709"/>
        <w:jc w:val="both"/>
      </w:pPr>
      <w:r w:rsidRPr="00531E4C">
        <w:t>системой кондиционирования воздуха либо вентилятором;</w:t>
      </w:r>
    </w:p>
    <w:p w:rsidR="00A211C6" w:rsidRPr="00531E4C" w:rsidRDefault="00A211C6" w:rsidP="00376AA5">
      <w:pPr>
        <w:ind w:firstLine="709"/>
        <w:jc w:val="both"/>
      </w:pPr>
      <w:r w:rsidRPr="00531E4C">
        <w:t>Помещения для непосредственного взаимодействия должностных лиц с заявителями организуются в виде отдельных кабинетов.</w:t>
      </w:r>
    </w:p>
    <w:p w:rsidR="00A211C6" w:rsidRPr="00531E4C" w:rsidRDefault="00A211C6" w:rsidP="00376AA5">
      <w:pPr>
        <w:ind w:firstLine="709"/>
        <w:jc w:val="both"/>
      </w:pPr>
      <w:r w:rsidRPr="00531E4C">
        <w:t xml:space="preserve">2.4.5. Места ожидания в очереди на личный прием и предоставление обращения (заявления) должны обеспечивать возможность и удобство оформления гражданином письменного обращения (заявления), должны быть оборудованы стульями (кресельными секциями), столами (стойками) и обеспечиваться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</w:t>
      </w:r>
    </w:p>
    <w:p w:rsidR="00A211C6" w:rsidRPr="00531E4C" w:rsidRDefault="00A211C6" w:rsidP="00376AA5">
      <w:pPr>
        <w:ind w:firstLine="709"/>
        <w:jc w:val="both"/>
      </w:pPr>
      <w:r w:rsidRPr="00531E4C">
        <w:t>2.4.6. В период с октября по май работает гарде</w:t>
      </w:r>
      <w:r>
        <w:t>роб.</w:t>
      </w:r>
    </w:p>
    <w:p w:rsidR="00A211C6" w:rsidRPr="00531E4C" w:rsidRDefault="00A211C6" w:rsidP="00376AA5">
      <w:pPr>
        <w:ind w:firstLine="709"/>
        <w:jc w:val="both"/>
      </w:pPr>
      <w:r w:rsidRPr="00531E4C">
        <w:t>2.5. Перечень необходимых для предоставления муниципальной услуги документов.</w:t>
      </w:r>
    </w:p>
    <w:p w:rsidR="00A211C6" w:rsidRPr="00531E4C" w:rsidRDefault="00A211C6" w:rsidP="00376AA5">
      <w:pPr>
        <w:ind w:firstLine="709"/>
        <w:jc w:val="both"/>
      </w:pPr>
      <w:r w:rsidRPr="00531E4C">
        <w:t>2.5.1. Личный прием граждан в администрации производится при предъявлении документа, удостоверяющего личность заявителя.</w:t>
      </w:r>
    </w:p>
    <w:p w:rsidR="00A211C6" w:rsidRPr="00531E4C" w:rsidRDefault="00A211C6" w:rsidP="00376AA5">
      <w:pPr>
        <w:ind w:firstLine="709"/>
        <w:jc w:val="both"/>
      </w:pPr>
      <w:r w:rsidRPr="00531E4C">
        <w:t>Письменное рассмотрение обращений граждан осуществляется, в случае поступления письменного обращения заявителя в администрацию.</w:t>
      </w:r>
    </w:p>
    <w:p w:rsidR="00A211C6" w:rsidRPr="00531E4C" w:rsidRDefault="00A211C6" w:rsidP="00376AA5">
      <w:pPr>
        <w:ind w:firstLine="709"/>
        <w:jc w:val="both"/>
      </w:pPr>
      <w:r w:rsidRPr="00531E4C">
        <w:t>2.5.2. Письменное обращение заявителя в обязательном порядке должно содержать:</w:t>
      </w:r>
    </w:p>
    <w:p w:rsidR="00A211C6" w:rsidRPr="00531E4C" w:rsidRDefault="00A211C6" w:rsidP="00376AA5">
      <w:pPr>
        <w:ind w:firstLine="709"/>
        <w:jc w:val="both"/>
      </w:pPr>
      <w:r w:rsidRPr="00531E4C">
        <w:t>наименование администрации и фамилию, имя, отчество соответствующего должностного лица, либо должность соответствующего лица администрации;</w:t>
      </w:r>
    </w:p>
    <w:p w:rsidR="00A211C6" w:rsidRPr="00531E4C" w:rsidRDefault="00A211C6" w:rsidP="00376AA5">
      <w:pPr>
        <w:ind w:firstLine="709"/>
        <w:jc w:val="both"/>
      </w:pPr>
      <w:r w:rsidRPr="00531E4C">
        <w:t>фамилию, имя, отчество (последнее – при наличии) гражданина;</w:t>
      </w:r>
    </w:p>
    <w:p w:rsidR="00A211C6" w:rsidRPr="00531E4C" w:rsidRDefault="00A211C6" w:rsidP="00376AA5">
      <w:pPr>
        <w:ind w:firstLine="709"/>
        <w:jc w:val="both"/>
      </w:pPr>
      <w:r w:rsidRPr="00531E4C">
        <w:t>почтовый адрес, по которому должны быть направлены ответ;</w:t>
      </w:r>
    </w:p>
    <w:p w:rsidR="00A211C6" w:rsidRPr="00531E4C" w:rsidRDefault="00A211C6" w:rsidP="00376AA5">
      <w:pPr>
        <w:ind w:firstLine="709"/>
        <w:jc w:val="both"/>
      </w:pPr>
      <w:r w:rsidRPr="00531E4C">
        <w:t>личную подпись заявителя и дату.</w:t>
      </w:r>
    </w:p>
    <w:p w:rsidR="00A211C6" w:rsidRDefault="00A211C6" w:rsidP="00376AA5">
      <w:pPr>
        <w:ind w:firstLine="709"/>
        <w:jc w:val="both"/>
      </w:pPr>
      <w:r w:rsidRPr="00531E4C">
        <w:t>В случае необходимости к письменному обращению прилагаются докум</w:t>
      </w:r>
      <w:r>
        <w:t>енты и материалы либо их копии.</w:t>
      </w:r>
    </w:p>
    <w:p w:rsidR="00A211C6" w:rsidRPr="003129A5" w:rsidRDefault="00A211C6" w:rsidP="00376AA5">
      <w:pPr>
        <w:ind w:firstLine="709"/>
        <w:jc w:val="both"/>
        <w:rPr>
          <w:color w:val="000000"/>
        </w:rPr>
      </w:pPr>
      <w:r>
        <w:t>2.6</w:t>
      </w:r>
      <w:r w:rsidRPr="003129A5">
        <w:t>.Требования</w:t>
      </w:r>
      <w:r w:rsidR="00376AA5">
        <w:t xml:space="preserve"> </w:t>
      </w:r>
      <w:r w:rsidRPr="003129A5">
        <w:t>к</w:t>
      </w:r>
      <w:r w:rsidR="00376AA5">
        <w:t xml:space="preserve"> </w:t>
      </w:r>
      <w:r w:rsidRPr="003129A5">
        <w:t>помещениям, в которых предоставляются</w:t>
      </w:r>
      <w:r w:rsidR="00376AA5">
        <w:t xml:space="preserve"> </w:t>
      </w:r>
      <w:r w:rsidRPr="003129A5">
        <w:t>муниципальные</w:t>
      </w:r>
      <w:r w:rsidR="00376AA5">
        <w:t xml:space="preserve"> </w:t>
      </w:r>
      <w:r w:rsidRPr="003129A5">
        <w:t>услуги, должны соответствовать</w:t>
      </w:r>
      <w:r w:rsidR="00376AA5">
        <w:t xml:space="preserve"> </w:t>
      </w:r>
      <w:r w:rsidRPr="003129A5">
        <w:t>установленным действующим законодательством</w:t>
      </w:r>
      <w:r w:rsidR="00376AA5">
        <w:t xml:space="preserve"> </w:t>
      </w:r>
      <w:r w:rsidRPr="003129A5">
        <w:t>требованиям, а также</w:t>
      </w:r>
      <w:r w:rsidR="00376AA5">
        <w:t xml:space="preserve"> </w:t>
      </w:r>
      <w:r w:rsidRPr="003129A5">
        <w:t>должна</w:t>
      </w:r>
      <w:r w:rsidR="00376AA5">
        <w:t xml:space="preserve"> </w:t>
      </w:r>
      <w:r w:rsidRPr="003129A5">
        <w:t>быть</w:t>
      </w:r>
      <w:r w:rsidR="00376AA5">
        <w:t xml:space="preserve"> </w:t>
      </w:r>
      <w:r w:rsidRPr="003129A5">
        <w:t>обеспечена</w:t>
      </w:r>
      <w:r w:rsidR="00376AA5">
        <w:t xml:space="preserve"> </w:t>
      </w:r>
      <w:r w:rsidRPr="003129A5">
        <w:t>возможность для</w:t>
      </w:r>
      <w:r w:rsidR="00376AA5">
        <w:t xml:space="preserve"> </w:t>
      </w:r>
      <w:r w:rsidRPr="003129A5">
        <w:t>реализации прав</w:t>
      </w:r>
      <w:r w:rsidR="00376AA5">
        <w:t xml:space="preserve"> </w:t>
      </w:r>
      <w:r w:rsidRPr="003129A5">
        <w:t>инвалидов на</w:t>
      </w:r>
      <w:r w:rsidR="00376AA5">
        <w:t xml:space="preserve"> </w:t>
      </w:r>
      <w:r w:rsidRPr="003129A5">
        <w:t>предоставление по</w:t>
      </w:r>
      <w:r w:rsidR="00376AA5">
        <w:t xml:space="preserve"> </w:t>
      </w:r>
      <w:r w:rsidRPr="003129A5">
        <w:t>их</w:t>
      </w:r>
      <w:r w:rsidR="00376AA5">
        <w:t xml:space="preserve"> </w:t>
      </w:r>
      <w:r w:rsidRPr="003129A5">
        <w:t>заявлению муниципальной</w:t>
      </w:r>
      <w:r w:rsidR="00376AA5">
        <w:t xml:space="preserve"> </w:t>
      </w:r>
      <w:r w:rsidRPr="003129A5">
        <w:t>услуги.</w:t>
      </w:r>
    </w:p>
    <w:p w:rsidR="00A211C6" w:rsidRPr="00102618" w:rsidRDefault="00376AA5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C6" w:rsidRPr="00102618">
        <w:rPr>
          <w:rFonts w:ascii="Times New Roman" w:hAnsi="Times New Roman" w:cs="Times New Roman"/>
          <w:sz w:val="24"/>
          <w:szCs w:val="24"/>
        </w:rPr>
        <w:t>Для осуществления приема граждан-инвалидов должны быть созданы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C6" w:rsidRPr="00102618">
        <w:rPr>
          <w:rFonts w:ascii="Times New Roman" w:hAnsi="Times New Roman" w:cs="Times New Roman"/>
          <w:sz w:val="24"/>
          <w:szCs w:val="24"/>
        </w:rPr>
        <w:t>условия: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помещения оборудованы пандусами, специальными ограждениями и перилами;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обеспечены беспрепятственное передвижение и разворот специальных средств для передвижения (кресел-колясок);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оказание персоналом помощи инвалидам в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посадке в транспортное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средство и высадки из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него перед входом, в том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числе с использованием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кресла-коляски;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беспрепятственный вход инвалидов в учреждение и выход из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него;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инвалидов по территории учреждения;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расстройства функции зрения и самостоятельного передвижения, и оказания им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помощи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на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территории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учреждения;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учреждение и к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услугам, с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учетом ограничений их жизнедеятельности;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размещение столов для инвалидов в стороне от входа с учетом беспрепятственного подъезда и поворота специальных средств для передвижения (кресел-колясок);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размещение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носителей информации о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порядке предоставления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услуги инвалидам с учетом ограничений их жизнедеятельности, в том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числе, при необходимости,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дублирование необходимой для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получения услуги звуковой и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контрастном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фоне;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обеспечение допуска на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объект собаки-проводника при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наличии документа, подтверждающего ее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специальное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обучение и выдаваемого по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форме и в порядке, которые определяются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федеральным органом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исполнительной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власти, осуществляющим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функции по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регулированию в сфере социальной защиты населения;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разъяснением в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доступной для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них форме порядка предоставления и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получения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услуги, оформлением необходимых для ее предоставления документов, ознакомлением инвалидов с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размещением кабинетов, последовательностью действий, необходимых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для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получения услуги;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предоставление, при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необходимости, услуги по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месту жительства инвалида или в дистанционном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режиме;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оказание должностными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лицами учреждения иной</w:t>
      </w:r>
      <w:r w:rsidR="00376AA5">
        <w:rPr>
          <w:rFonts w:ascii="Times New Roman" w:hAnsi="Times New Roman" w:cs="Times New Roman"/>
          <w:sz w:val="24"/>
          <w:szCs w:val="24"/>
        </w:rPr>
        <w:t xml:space="preserve"> </w:t>
      </w:r>
      <w:r w:rsidRPr="00102618">
        <w:rPr>
          <w:rFonts w:ascii="Times New Roman" w:hAnsi="Times New Roman" w:cs="Times New Roman"/>
          <w:sz w:val="24"/>
          <w:szCs w:val="24"/>
        </w:rPr>
        <w:t>необходимой инвалидами помощи в преодолении барьеров, мешающих получению ими услуг наравне с другими лицами.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618">
        <w:rPr>
          <w:rFonts w:ascii="Times New Roman" w:hAnsi="Times New Roman" w:cs="Times New Roman"/>
          <w:sz w:val="24"/>
          <w:szCs w:val="24"/>
        </w:rPr>
        <w:t>Помещение сотрудника должно соответствовать следующим требованиям: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наличие соответствующих вывесок и указателей;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наличие офисной мебели;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наличие телефона;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оснащение рабочего места сотрудника достаточным количеством компьютерной и организационной техники, а также канцелярскими принадлежностями;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возможность доступа к справочным правовым системам.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618">
        <w:rPr>
          <w:rFonts w:ascii="Times New Roman" w:hAnsi="Times New Roman" w:cs="Times New Roman"/>
          <w:sz w:val="24"/>
          <w:szCs w:val="24"/>
        </w:rPr>
        <w:t>Место ожидания и приема заявителей должно соответствовать следующим требованиям: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наличие соответствующих вывесок и указателей;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A211C6" w:rsidRPr="00102618" w:rsidRDefault="00A211C6" w:rsidP="0037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618">
        <w:rPr>
          <w:rFonts w:ascii="Times New Roman" w:hAnsi="Times New Roman" w:cs="Times New Roman"/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A211C6" w:rsidRPr="00531E4C" w:rsidRDefault="00A211C6" w:rsidP="00376AA5">
      <w:pPr>
        <w:ind w:firstLine="709"/>
        <w:jc w:val="both"/>
      </w:pPr>
      <w:r>
        <w:t>-</w:t>
      </w:r>
      <w:r w:rsidRPr="00102618">
        <w:t>доступ к основным нормативным правовым актам, регулирующим сферу муниципальной</w:t>
      </w:r>
      <w:r w:rsidR="00376AA5">
        <w:t xml:space="preserve"> </w:t>
      </w:r>
      <w:r w:rsidRPr="00102618">
        <w:t>услуги и порядок предоставления муниципальной услуги.</w:t>
      </w:r>
    </w:p>
    <w:p w:rsidR="00376AA5" w:rsidRDefault="00376AA5" w:rsidP="00A211C6">
      <w:pPr>
        <w:jc w:val="center"/>
        <w:rPr>
          <w:b/>
        </w:rPr>
      </w:pPr>
    </w:p>
    <w:p w:rsidR="00A211C6" w:rsidRDefault="00A211C6" w:rsidP="00A211C6">
      <w:pPr>
        <w:jc w:val="center"/>
        <w:rPr>
          <w:b/>
        </w:rPr>
      </w:pPr>
      <w:r>
        <w:rPr>
          <w:b/>
        </w:rPr>
        <w:t>3. Административные процедуры</w:t>
      </w:r>
    </w:p>
    <w:p w:rsidR="00A211C6" w:rsidRPr="007C1387" w:rsidRDefault="00A211C6" w:rsidP="00A211C6">
      <w:pPr>
        <w:jc w:val="center"/>
        <w:rPr>
          <w:b/>
        </w:rPr>
      </w:pPr>
    </w:p>
    <w:p w:rsidR="00A211C6" w:rsidRPr="00531E4C" w:rsidRDefault="00A211C6" w:rsidP="00376AA5">
      <w:pPr>
        <w:ind w:firstLine="709"/>
        <w:jc w:val="both"/>
      </w:pPr>
      <w:r>
        <w:t>3.1.</w:t>
      </w:r>
      <w:r w:rsidRPr="00531E4C">
        <w:t>Последовательность административных процедур предоставления муниципальной услуги.</w:t>
      </w:r>
    </w:p>
    <w:p w:rsidR="00A211C6" w:rsidRPr="00531E4C" w:rsidRDefault="00A211C6" w:rsidP="00376AA5">
      <w:pPr>
        <w:ind w:firstLine="709"/>
        <w:jc w:val="both"/>
      </w:pPr>
      <w:r w:rsidRPr="00531E4C">
        <w:t>Последовательность административных процедур предоставления муниципальной услуги представлена блок-схемой (приложение к настоящему Административному регламенту) и включает в себя следующие административные действия:</w:t>
      </w:r>
    </w:p>
    <w:p w:rsidR="00A211C6" w:rsidRPr="00531E4C" w:rsidRDefault="00A211C6" w:rsidP="00376AA5">
      <w:pPr>
        <w:ind w:firstLine="709"/>
        <w:jc w:val="both"/>
      </w:pPr>
      <w:r w:rsidRPr="00531E4C">
        <w:t>прием документов для прохождения ежегодной перерегистрации;</w:t>
      </w:r>
    </w:p>
    <w:p w:rsidR="00A211C6" w:rsidRPr="00531E4C" w:rsidRDefault="00A211C6" w:rsidP="00376AA5">
      <w:pPr>
        <w:ind w:firstLine="709"/>
        <w:jc w:val="both"/>
      </w:pPr>
      <w:r w:rsidRPr="00531E4C">
        <w:t>подготовка справки об очередности.</w:t>
      </w:r>
    </w:p>
    <w:p w:rsidR="00A211C6" w:rsidRPr="00531E4C" w:rsidRDefault="00A211C6" w:rsidP="00376AA5">
      <w:pPr>
        <w:ind w:firstLine="709"/>
        <w:jc w:val="both"/>
      </w:pPr>
      <w:r w:rsidRPr="00531E4C">
        <w:t>3.2. Прием, первичная обработка и регистрация обращений (заявлений).</w:t>
      </w:r>
    </w:p>
    <w:p w:rsidR="00A211C6" w:rsidRPr="00531E4C" w:rsidRDefault="00A211C6" w:rsidP="00376AA5">
      <w:pPr>
        <w:ind w:firstLine="709"/>
        <w:jc w:val="both"/>
      </w:pPr>
      <w:r w:rsidRPr="00531E4C">
        <w:t>3.2.1.Основанием для начала предоставления муниципальной услуги является личное обращение заявителя в администрацию с документом, удостоверяющим личность заявителя.</w:t>
      </w:r>
    </w:p>
    <w:p w:rsidR="00A211C6" w:rsidRPr="00531E4C" w:rsidRDefault="00A211C6" w:rsidP="00376AA5">
      <w:pPr>
        <w:ind w:firstLine="709"/>
        <w:jc w:val="both"/>
      </w:pPr>
      <w:r w:rsidRPr="00531E4C">
        <w:t>3.2.2. Ответственность за прием и регистрацию обращения несет специалист администрации, в должностные обязанности которого входит осуществление данных функций (далее – специалист).</w:t>
      </w:r>
    </w:p>
    <w:p w:rsidR="00A211C6" w:rsidRDefault="00A211C6" w:rsidP="00376AA5">
      <w:pPr>
        <w:ind w:firstLine="709"/>
        <w:jc w:val="both"/>
      </w:pPr>
      <w:r w:rsidRPr="00531E4C">
        <w:t>3.3. Результатом административного действия является выдача справки об очередности</w:t>
      </w:r>
      <w:r>
        <w:t xml:space="preserve"> или отказ в ее предоставлении.</w:t>
      </w:r>
    </w:p>
    <w:p w:rsidR="00A211C6" w:rsidRPr="00531E4C" w:rsidRDefault="00A211C6" w:rsidP="00A211C6">
      <w:pPr>
        <w:jc w:val="both"/>
      </w:pPr>
    </w:p>
    <w:p w:rsidR="00A211C6" w:rsidRDefault="00A211C6" w:rsidP="00A211C6">
      <w:pPr>
        <w:jc w:val="center"/>
        <w:rPr>
          <w:b/>
        </w:rPr>
      </w:pPr>
      <w:r w:rsidRPr="00531E4C">
        <w:rPr>
          <w:b/>
        </w:rPr>
        <w:t>4. Порядок и формы контроля за предо</w:t>
      </w:r>
      <w:r>
        <w:rPr>
          <w:b/>
        </w:rPr>
        <w:t>ставлением муниципальной услуги</w:t>
      </w:r>
    </w:p>
    <w:p w:rsidR="00A211C6" w:rsidRPr="00531E4C" w:rsidRDefault="00A211C6" w:rsidP="00A211C6">
      <w:pPr>
        <w:jc w:val="center"/>
        <w:rPr>
          <w:b/>
        </w:rPr>
      </w:pPr>
    </w:p>
    <w:p w:rsidR="00A211C6" w:rsidRPr="00531E4C" w:rsidRDefault="00A211C6" w:rsidP="00376AA5">
      <w:pPr>
        <w:ind w:firstLine="709"/>
        <w:jc w:val="both"/>
      </w:pPr>
      <w:r w:rsidRPr="00531E4C">
        <w:t xml:space="preserve">4.1. Текущий контроль за соблюдением последовательности административных действий, определенных настоящим Административным регламентом, и сроков их исполнения осуществляет Глава администрации или его заместитель. </w:t>
      </w:r>
    </w:p>
    <w:p w:rsidR="00A211C6" w:rsidRPr="00531E4C" w:rsidRDefault="00A211C6" w:rsidP="00376AA5">
      <w:pPr>
        <w:ind w:firstLine="709"/>
        <w:jc w:val="both"/>
      </w:pPr>
      <w:r w:rsidRPr="00531E4C">
        <w:t>4.2. Текущий контроль осуществляется путем проведения проверок соблюдения и исполнения Специалистом положений Административного регламента, иных нормативных правовых актов Российской Федерации, субъекта Российской Федерации, органа местного самоуправления, регулирующих правоотношения в данной сфере.</w:t>
      </w:r>
    </w:p>
    <w:p w:rsidR="00A211C6" w:rsidRPr="00531E4C" w:rsidRDefault="00A211C6" w:rsidP="00376AA5">
      <w:pPr>
        <w:ind w:firstLine="709"/>
        <w:jc w:val="both"/>
      </w:pPr>
      <w:r w:rsidRPr="00531E4C">
        <w:t>4.3. Текущий контроль осуществляется постоянно. (или например: периодичность осуществления текущего контроля устанавливается Главой администрации).</w:t>
      </w:r>
    </w:p>
    <w:p w:rsidR="00A211C6" w:rsidRPr="00531E4C" w:rsidRDefault="00A211C6" w:rsidP="00376AA5">
      <w:pPr>
        <w:ind w:firstLine="709"/>
        <w:jc w:val="both"/>
      </w:pPr>
      <w:r w:rsidRPr="00531E4C">
        <w:t>4.4. Контроль за полнотой и качеством предоставления муниципальной услуги по предоставлению информации об очередности предоставления жилых помещений на условиях социального найма включает в себя проведение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A211C6" w:rsidRPr="00531E4C" w:rsidRDefault="00A211C6" w:rsidP="00376AA5">
      <w:pPr>
        <w:ind w:firstLine="709"/>
        <w:jc w:val="both"/>
      </w:pPr>
      <w:r w:rsidRPr="00531E4C">
        <w:t>4.5. По результатам текущего контроля и проведенных проверок, в случае выявления нарушений соблюдения положений настоящего Административного регламента, иных нормативно-правовых актов, виновные должностные лица несут ответственность в порядке, установленном законодательством Российской Федерации.</w:t>
      </w:r>
    </w:p>
    <w:p w:rsidR="00A211C6" w:rsidRDefault="00A211C6" w:rsidP="00376AA5">
      <w:pPr>
        <w:ind w:firstLine="709"/>
        <w:jc w:val="both"/>
      </w:pPr>
      <w:r w:rsidRPr="00531E4C">
        <w:t>4.6. Персональная ответственность Специалиста администрации, ответственного за исполнение административных действий, закрепляется в их должностных регламентах в соответствии с</w:t>
      </w:r>
      <w:r>
        <w:t xml:space="preserve"> требованиями законодательства.</w:t>
      </w:r>
    </w:p>
    <w:p w:rsidR="00A211C6" w:rsidRPr="00531E4C" w:rsidRDefault="00A211C6" w:rsidP="00A211C6">
      <w:pPr>
        <w:jc w:val="both"/>
      </w:pPr>
    </w:p>
    <w:p w:rsidR="00A211C6" w:rsidRDefault="00A211C6" w:rsidP="00A211C6">
      <w:pPr>
        <w:jc w:val="center"/>
        <w:rPr>
          <w:b/>
        </w:rPr>
      </w:pPr>
      <w:r w:rsidRPr="00531E4C">
        <w:rPr>
          <w:b/>
        </w:rPr>
        <w:t>5. Порядок обжалования действий (бездействия) и решений, осуществляемых (принимаемых) при пре</w:t>
      </w:r>
      <w:r>
        <w:rPr>
          <w:b/>
        </w:rPr>
        <w:t>доставлении муниципальных услуг</w:t>
      </w:r>
    </w:p>
    <w:p w:rsidR="00A211C6" w:rsidRPr="007C1387" w:rsidRDefault="00A211C6" w:rsidP="00A211C6">
      <w:pPr>
        <w:jc w:val="center"/>
        <w:rPr>
          <w:b/>
        </w:rPr>
      </w:pP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>5.1.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порядке.</w:t>
      </w: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>5.2. В досудебном порядке действия или бездействие должностных лиц администрации обжалуются в администрацию Сухобузимского района Красноярского края (далее – администрация).</w:t>
      </w: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>5.3. Основанием для начала досудебного обжалования является получение администрацией жалобы, поступившей лично от заявителя, направленной в виде почтового отправления или по электронной почте.</w:t>
      </w: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>5.4. Жалоба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>Срок рассмотрения жалобы не должен превышать 30 дней с момента ее регистрации.</w:t>
      </w: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>В исключительных случаях (в том числе при принятии решения о проведении проверки, направлении администрацией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материалов) Глава администрации Сухобузимского района Красноярского края, иное уполномоченное на то должностное лицо, вправе продлить срок рассмотрения жалобы не более чем на 30 дней, уведомив о продлении срока ее рассмотрения заявителя.</w:t>
      </w: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>Письменный ответ, содержащий результаты рассмотрения жалобы, направляется заявителю.</w:t>
      </w: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 xml:space="preserve">5.5. Споры, связанные с действиями (бездействиями) должностных лиц и решениями администрации,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 </w:t>
      </w:r>
    </w:p>
    <w:p w:rsidR="00A211C6" w:rsidRPr="00531E4C" w:rsidRDefault="00A211C6" w:rsidP="00376AA5">
      <w:pPr>
        <w:autoSpaceDE w:val="0"/>
        <w:ind w:firstLine="709"/>
        <w:jc w:val="both"/>
      </w:pPr>
      <w:r w:rsidRPr="00531E4C"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A211C6" w:rsidRPr="00531E4C" w:rsidRDefault="00A211C6" w:rsidP="00376AA5">
      <w:pPr>
        <w:ind w:firstLine="709"/>
        <w:jc w:val="both"/>
      </w:pPr>
    </w:p>
    <w:p w:rsidR="00A211C6" w:rsidRPr="00531E4C" w:rsidRDefault="00A211C6" w:rsidP="00A211C6">
      <w:pPr>
        <w:tabs>
          <w:tab w:val="left" w:pos="1042"/>
        </w:tabs>
      </w:pPr>
      <w:r w:rsidRPr="00531E4C">
        <w:tab/>
      </w:r>
    </w:p>
    <w:p w:rsidR="00A211C6" w:rsidRPr="00531E4C" w:rsidRDefault="00A211C6" w:rsidP="00A211C6">
      <w:pPr>
        <w:tabs>
          <w:tab w:val="left" w:pos="1042"/>
        </w:tabs>
      </w:pPr>
    </w:p>
    <w:p w:rsidR="00A211C6" w:rsidRPr="00531E4C" w:rsidRDefault="00A211C6" w:rsidP="00A211C6">
      <w:pPr>
        <w:pStyle w:val="ConsPlusNormal"/>
        <w:pageBreakBefore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531E4C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211C6" w:rsidRPr="00531E4C" w:rsidRDefault="00A211C6" w:rsidP="00A211C6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531E4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по предоставлению информации об очередности предоставления жилых помещений на условиях социального найма администрацией </w:t>
      </w:r>
      <w:r>
        <w:rPr>
          <w:rFonts w:ascii="Times New Roman" w:hAnsi="Times New Roman" w:cs="Times New Roman"/>
          <w:sz w:val="24"/>
          <w:szCs w:val="24"/>
        </w:rPr>
        <w:t>Борского сельсовета  Сухобузимского р</w:t>
      </w:r>
      <w:r w:rsidRPr="00531E4C">
        <w:rPr>
          <w:rFonts w:ascii="Times New Roman" w:hAnsi="Times New Roman" w:cs="Times New Roman"/>
          <w:sz w:val="24"/>
          <w:szCs w:val="24"/>
        </w:rPr>
        <w:t>айона   Красноярского края</w:t>
      </w:r>
    </w:p>
    <w:p w:rsidR="00A211C6" w:rsidRPr="00531E4C" w:rsidRDefault="00A211C6" w:rsidP="00A21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1C6" w:rsidRPr="00531E4C" w:rsidRDefault="00A211C6" w:rsidP="00A211C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1C6" w:rsidRPr="00531E4C" w:rsidRDefault="00A211C6" w:rsidP="00A211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1E4C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A211C6" w:rsidRPr="00A211C6" w:rsidRDefault="00A211C6" w:rsidP="00A211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11C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 администрацией Борского сельсовета Сухобузимского  района Красноярского края</w:t>
      </w:r>
    </w:p>
    <w:p w:rsidR="00A211C6" w:rsidRPr="00531E4C" w:rsidRDefault="00A211C6" w:rsidP="00A211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A211C6" w:rsidRPr="00531E4C" w:rsidTr="002C147F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C6" w:rsidRPr="00531E4C" w:rsidRDefault="00A211C6" w:rsidP="002C14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531E4C" w:rsidRDefault="00A211C6" w:rsidP="002C1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Борского сельсовета Сухобузимского </w:t>
            </w: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</w:t>
            </w:r>
          </w:p>
          <w:p w:rsidR="00A211C6" w:rsidRPr="00531E4C" w:rsidRDefault="00A211C6" w:rsidP="002C1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1C6" w:rsidRPr="00531E4C" w:rsidRDefault="008D4977" w:rsidP="00A211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3in,.75pt" to="3in,14.45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A211C6" w:rsidRPr="00531E4C" w:rsidTr="002C147F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C6" w:rsidRPr="00531E4C" w:rsidRDefault="00A211C6" w:rsidP="002C14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531E4C" w:rsidRDefault="00A211C6" w:rsidP="002C1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Прием, первичная обработка и регистрация документов (заявление, иные документы)</w:t>
            </w:r>
          </w:p>
          <w:p w:rsidR="00A211C6" w:rsidRPr="00531E4C" w:rsidRDefault="00A211C6" w:rsidP="002C1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1C6" w:rsidRPr="00531E4C" w:rsidRDefault="008D4977" w:rsidP="00A211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1312;mso-position-horizontal-relative:text;mso-position-vertical-relative:text" from="3in,2.65pt" to="3in,26.95pt" strokeweight=".26mm">
            <v:stroke endarrow="block" joinstyle="miter"/>
          </v:line>
        </w:pict>
      </w:r>
    </w:p>
    <w:p w:rsidR="00A211C6" w:rsidRPr="00531E4C" w:rsidRDefault="00A211C6" w:rsidP="00A211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A211C6" w:rsidRPr="00531E4C" w:rsidTr="002C147F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C6" w:rsidRPr="00531E4C" w:rsidRDefault="00A211C6" w:rsidP="002C14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531E4C" w:rsidRDefault="00376AA5" w:rsidP="002C1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A211C6" w:rsidRPr="00531E4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  <w:p w:rsidR="00A211C6" w:rsidRPr="00531E4C" w:rsidRDefault="00A211C6" w:rsidP="002C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1C6" w:rsidRPr="00531E4C" w:rsidRDefault="008D4977" w:rsidP="00A211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62336;mso-position-horizontal-relative:text;mso-position-vertical-relative:text" from="3in,.15pt" to="3in,29.05pt" strokeweight=".26mm">
            <v:stroke endarrow="block" joinstyle="miter"/>
          </v:line>
        </w:pict>
      </w:r>
    </w:p>
    <w:p w:rsidR="00A211C6" w:rsidRPr="00531E4C" w:rsidRDefault="00A211C6" w:rsidP="00A211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A211C6" w:rsidRPr="00531E4C" w:rsidTr="002C147F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C6" w:rsidRPr="00531E4C" w:rsidRDefault="00A211C6" w:rsidP="002C14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531E4C" w:rsidRDefault="00A211C6" w:rsidP="002C1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рассмотрении обращения</w:t>
            </w:r>
          </w:p>
          <w:p w:rsidR="00A211C6" w:rsidRPr="00531E4C" w:rsidRDefault="008D4977" w:rsidP="002C1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9" style="position:absolute;left:0;text-align:left;z-index:251663360" from="3in,14.35pt" to="3in,43.35pt" strokeweight=".26mm">
                  <v:stroke endarrow="block" joinstyle="miter"/>
                </v:line>
              </w:pict>
            </w:r>
          </w:p>
        </w:tc>
      </w:tr>
    </w:tbl>
    <w:p w:rsidR="00A211C6" w:rsidRPr="00531E4C" w:rsidRDefault="00A211C6" w:rsidP="00A211C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531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211C6" w:rsidRPr="00531E4C" w:rsidRDefault="00A211C6" w:rsidP="00A211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A211C6" w:rsidRPr="00531E4C" w:rsidTr="002C147F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C6" w:rsidRPr="00531E4C" w:rsidRDefault="00A211C6" w:rsidP="002C147F">
            <w:pPr>
              <w:pStyle w:val="ConsPlusNormal"/>
              <w:widowControl/>
              <w:tabs>
                <w:tab w:val="left" w:pos="16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531E4C" w:rsidRDefault="00A211C6" w:rsidP="002C147F">
            <w:pPr>
              <w:pStyle w:val="ConsPlusNormal"/>
              <w:widowControl/>
              <w:tabs>
                <w:tab w:val="left" w:pos="168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C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обращения, подготовка и выдача ответа (справка об очередности или отказ в ее предоставлении)</w:t>
            </w:r>
          </w:p>
          <w:p w:rsidR="00A211C6" w:rsidRPr="00531E4C" w:rsidRDefault="00A211C6" w:rsidP="002C147F">
            <w:pPr>
              <w:pStyle w:val="ConsPlusNormal"/>
              <w:widowControl/>
              <w:tabs>
                <w:tab w:val="left" w:pos="168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1C6" w:rsidRPr="00531E4C" w:rsidRDefault="00A211C6" w:rsidP="00376A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A211C6" w:rsidRPr="00531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746" w:bottom="540" w:left="16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77" w:rsidRDefault="008D4977">
      <w:r>
        <w:separator/>
      </w:r>
    </w:p>
  </w:endnote>
  <w:endnote w:type="continuationSeparator" w:id="0">
    <w:p w:rsidR="008D4977" w:rsidRDefault="008D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8D49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8D49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8D49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77" w:rsidRDefault="008D4977">
      <w:r>
        <w:separator/>
      </w:r>
    </w:p>
  </w:footnote>
  <w:footnote w:type="continuationSeparator" w:id="0">
    <w:p w:rsidR="008D4977" w:rsidRDefault="008D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8D49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A211C6">
    <w:pPr>
      <w:pStyle w:val="a4"/>
      <w:jc w:val="center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D4977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87" w:rsidRDefault="008D49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1C6"/>
    <w:rsid w:val="00376AA5"/>
    <w:rsid w:val="00751879"/>
    <w:rsid w:val="008D4977"/>
    <w:rsid w:val="00A211C6"/>
    <w:rsid w:val="00B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1C6"/>
    <w:pPr>
      <w:jc w:val="both"/>
    </w:pPr>
    <w:rPr>
      <w:rFonts w:ascii="Tahoma" w:hAnsi="Tahoma" w:cs="Tahoma"/>
      <w:color w:val="252525"/>
    </w:rPr>
  </w:style>
  <w:style w:type="paragraph" w:styleId="a4">
    <w:name w:val="header"/>
    <w:basedOn w:val="a"/>
    <w:link w:val="a5"/>
    <w:rsid w:val="00A211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11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211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211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2818</Words>
  <Characters>16065</Characters>
  <Application>Microsoft Office Word</Application>
  <DocSecurity>0</DocSecurity>
  <Lines>133</Lines>
  <Paragraphs>37</Paragraphs>
  <ScaleCrop>false</ScaleCrop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2017-03-29T11:57:00Z</dcterms:created>
  <dcterms:modified xsi:type="dcterms:W3CDTF">2017-04-18T08:49:00Z</dcterms:modified>
</cp:coreProperties>
</file>